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06D" w:rsidRPr="00A026AC" w:rsidRDefault="0083306D" w:rsidP="00440F03">
      <w:pPr>
        <w:pStyle w:val="Title"/>
        <w:rPr>
          <w:lang w:val="pl-PL"/>
        </w:rPr>
      </w:pPr>
      <w:r w:rsidRPr="00A026AC">
        <w:rPr>
          <w:lang w:val="pl-PL"/>
        </w:rPr>
        <w:t>Opis zadań analityka biznesowego</w:t>
      </w:r>
    </w:p>
    <w:p w:rsidR="0083306D" w:rsidRPr="00A026AC" w:rsidRDefault="0083306D">
      <w:pPr>
        <w:rPr>
          <w:lang w:val="pl-PL"/>
        </w:rPr>
      </w:pPr>
    </w:p>
    <w:tbl>
      <w:tblPr>
        <w:tblW w:w="9648" w:type="dxa"/>
        <w:tblLayout w:type="fixed"/>
        <w:tblLook w:val="0000"/>
      </w:tblPr>
      <w:tblGrid>
        <w:gridCol w:w="1915"/>
        <w:gridCol w:w="36"/>
        <w:gridCol w:w="7697"/>
      </w:tblGrid>
      <w:tr w:rsidR="0083306D" w:rsidRPr="00A026AC" w:rsidTr="00395A5A">
        <w:tc>
          <w:tcPr>
            <w:tcW w:w="1915" w:type="dxa"/>
          </w:tcPr>
          <w:p w:rsidR="0083306D" w:rsidRPr="00A026AC" w:rsidRDefault="0083306D">
            <w:pPr>
              <w:pStyle w:val="tableleft"/>
              <w:spacing w:before="0" w:after="0" w:line="80" w:lineRule="exact"/>
              <w:rPr>
                <w:sz w:val="8"/>
                <w:lang w:val="pl-PL"/>
              </w:rPr>
            </w:pPr>
          </w:p>
        </w:tc>
        <w:tc>
          <w:tcPr>
            <w:tcW w:w="7733" w:type="dxa"/>
            <w:gridSpan w:val="2"/>
            <w:tcBorders>
              <w:top w:val="single" w:sz="12" w:space="0" w:color="auto"/>
            </w:tcBorders>
          </w:tcPr>
          <w:p w:rsidR="0083306D" w:rsidRPr="00A026AC" w:rsidRDefault="0083306D">
            <w:pPr>
              <w:pStyle w:val="tableright"/>
              <w:spacing w:before="0" w:after="0" w:line="80" w:lineRule="exact"/>
              <w:rPr>
                <w:sz w:val="8"/>
                <w:lang w:val="pl-PL"/>
              </w:rPr>
            </w:pPr>
          </w:p>
        </w:tc>
      </w:tr>
      <w:tr w:rsidR="0083306D" w:rsidRPr="00A026AC" w:rsidTr="00395A5A">
        <w:tc>
          <w:tcPr>
            <w:tcW w:w="1951" w:type="dxa"/>
            <w:gridSpan w:val="2"/>
          </w:tcPr>
          <w:p w:rsidR="0083306D" w:rsidRPr="00A026AC" w:rsidRDefault="0083306D">
            <w:pPr>
              <w:pStyle w:val="tableleft"/>
              <w:rPr>
                <w:lang w:val="pl-PL"/>
              </w:rPr>
            </w:pPr>
            <w:r w:rsidRPr="00A026AC">
              <w:rPr>
                <w:lang w:val="pl-PL"/>
              </w:rPr>
              <w:t>Opis</w:t>
            </w:r>
          </w:p>
        </w:tc>
        <w:tc>
          <w:tcPr>
            <w:tcW w:w="7697" w:type="dxa"/>
          </w:tcPr>
          <w:p w:rsidR="0083306D" w:rsidRPr="00A026AC" w:rsidRDefault="0083306D">
            <w:pPr>
              <w:pStyle w:val="tableright"/>
              <w:spacing w:after="220"/>
              <w:rPr>
                <w:lang w:val="pl-PL"/>
              </w:rPr>
            </w:pPr>
            <w:r w:rsidRPr="00A026AC">
              <w:rPr>
                <w:lang w:val="pl-PL"/>
              </w:rPr>
              <w:t>Analityk biznesowy to osoba, której główną odpowiedzialnością jest pozyskiwanie, analizowanie, dokumentowanie oraz walidacja potrzeb różnych interesariuszy projektu, w tym klientów i użytkowników. Analityk biznesowy jest nazywany także analitykiem wymagań, inżynierem wymagań, menedżerem wymagań, analitykiem systemowym lub po prostu analitykiem. Analityk biznesowy służy za pośrednika między społecznością klientów a zespołem programistycznym, przez którego przepływają wymagania.</w:t>
            </w:r>
          </w:p>
          <w:p w:rsidR="0083306D" w:rsidRPr="00A026AC" w:rsidRDefault="0083306D">
            <w:pPr>
              <w:pStyle w:val="tableright"/>
              <w:spacing w:before="0" w:after="220"/>
              <w:rPr>
                <w:lang w:val="pl-PL"/>
              </w:rPr>
            </w:pPr>
            <w:r w:rsidRPr="00A026AC">
              <w:rPr>
                <w:lang w:val="pl-PL"/>
              </w:rPr>
              <w:t>Analityk jest w pewnym zakresie zaangażowany przez cały cykl życia oprogramowania. Po ustaleniu bazy odniesienia dla wymagań środek ciężkości jest przenoszony w kierunku zarządzania zestawem wymagań oraz ich zaspokajani</w:t>
            </w:r>
            <w:r>
              <w:rPr>
                <w:lang w:val="pl-PL"/>
              </w:rPr>
              <w:t>a</w:t>
            </w:r>
            <w:r w:rsidRPr="00A026AC">
              <w:rPr>
                <w:lang w:val="pl-PL"/>
              </w:rPr>
              <w:t>.</w:t>
            </w:r>
          </w:p>
          <w:p w:rsidR="0083306D" w:rsidRPr="00A026AC" w:rsidRDefault="0083306D">
            <w:pPr>
              <w:pStyle w:val="tableright"/>
              <w:spacing w:before="0"/>
              <w:rPr>
                <w:lang w:val="pl-PL"/>
              </w:rPr>
            </w:pPr>
            <w:r w:rsidRPr="00A026AC">
              <w:rPr>
                <w:lang w:val="pl-PL"/>
              </w:rPr>
              <w:t xml:space="preserve">Funkcja analityka biznesowego niekoniecznie jest nazwą zawodu, lecz rolą </w:t>
            </w:r>
            <w:r w:rsidRPr="00230B6E">
              <w:rPr>
                <w:lang w:val="pl-PL"/>
              </w:rPr>
              <w:t>odgrywa</w:t>
            </w:r>
            <w:r>
              <w:rPr>
                <w:lang w:val="pl-PL"/>
              </w:rPr>
              <w:t>ną</w:t>
            </w:r>
            <w:r w:rsidRPr="00A026AC">
              <w:rPr>
                <w:lang w:val="pl-PL"/>
              </w:rPr>
              <w:t xml:space="preserve"> w projekcie. Funkcja ta może być pełnion</w:t>
            </w:r>
            <w:r>
              <w:rPr>
                <w:lang w:val="pl-PL"/>
              </w:rPr>
              <w:t>a</w:t>
            </w:r>
            <w:r w:rsidRPr="00A026AC">
              <w:rPr>
                <w:lang w:val="pl-PL"/>
              </w:rPr>
              <w:t xml:space="preserve"> przez wyznaczonego analityka lub rozdzielona między wielu członków zespołu, którzy pełnią inne zasadnicze funkcje, takie jak menedżer projektu, menedżer produktu albo programista. Analityk biznesowy jest odpowiedzialny za pilnowanie, aby poszczególne zadania były wykonywane prawidłowo.</w:t>
            </w:r>
          </w:p>
        </w:tc>
      </w:tr>
      <w:tr w:rsidR="0083306D" w:rsidRPr="00A026AC" w:rsidTr="00395A5A">
        <w:tc>
          <w:tcPr>
            <w:tcW w:w="1951" w:type="dxa"/>
            <w:gridSpan w:val="2"/>
          </w:tcPr>
          <w:p w:rsidR="0083306D" w:rsidRPr="00A026AC" w:rsidRDefault="0083306D">
            <w:pPr>
              <w:pStyle w:val="line"/>
              <w:rPr>
                <w:lang w:val="pl-PL"/>
              </w:rPr>
            </w:pPr>
          </w:p>
        </w:tc>
        <w:tc>
          <w:tcPr>
            <w:tcW w:w="7697" w:type="dxa"/>
            <w:tcBorders>
              <w:bottom w:val="single" w:sz="12" w:space="0" w:color="auto"/>
            </w:tcBorders>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line"/>
              <w:rPr>
                <w:lang w:val="pl-PL"/>
              </w:rPr>
            </w:pPr>
          </w:p>
        </w:tc>
        <w:tc>
          <w:tcPr>
            <w:tcW w:w="7697" w:type="dxa"/>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tableleft"/>
              <w:rPr>
                <w:lang w:val="pl-PL"/>
              </w:rPr>
            </w:pPr>
            <w:r w:rsidRPr="00A026AC">
              <w:rPr>
                <w:lang w:val="pl-PL"/>
              </w:rPr>
              <w:t>Wymagane umiejętności</w:t>
            </w:r>
          </w:p>
        </w:tc>
        <w:tc>
          <w:tcPr>
            <w:tcW w:w="7697" w:type="dxa"/>
          </w:tcPr>
          <w:p w:rsidR="0083306D" w:rsidRPr="00A026AC" w:rsidRDefault="0083306D" w:rsidP="00E46C54">
            <w:pPr>
              <w:pStyle w:val="tableright"/>
              <w:numPr>
                <w:ilvl w:val="0"/>
                <w:numId w:val="2"/>
              </w:numPr>
              <w:rPr>
                <w:lang w:val="pl-PL"/>
              </w:rPr>
            </w:pPr>
            <w:r w:rsidRPr="00A026AC">
              <w:rPr>
                <w:lang w:val="pl-PL"/>
              </w:rPr>
              <w:t>Umiejętność słuchania, aby zrozumieć, co mówią ludzie</w:t>
            </w:r>
            <w:r>
              <w:rPr>
                <w:lang w:val="pl-PL"/>
              </w:rPr>
              <w:t>,</w:t>
            </w:r>
            <w:r w:rsidRPr="00A026AC">
              <w:rPr>
                <w:lang w:val="pl-PL"/>
              </w:rPr>
              <w:t xml:space="preserve"> i wykryć, o czym być może obawiają się powiedzieć.</w:t>
            </w:r>
          </w:p>
          <w:p w:rsidR="0083306D" w:rsidRPr="00A026AC" w:rsidRDefault="0083306D" w:rsidP="00E46C54">
            <w:pPr>
              <w:pStyle w:val="tableright"/>
              <w:numPr>
                <w:ilvl w:val="0"/>
                <w:numId w:val="2"/>
              </w:numPr>
              <w:rPr>
                <w:lang w:val="pl-PL"/>
              </w:rPr>
            </w:pPr>
            <w:r w:rsidRPr="00A026AC">
              <w:rPr>
                <w:lang w:val="pl-PL"/>
              </w:rPr>
              <w:t>Umiejętność rozmawiania i zadawania pytań, aby rozmawiać z osobami oraz grupami osób o ich potrzebach i zadawać właściwe pytania, które pozwolą wydobyć najważniejsze informacje związane z wymaganiami.</w:t>
            </w:r>
          </w:p>
          <w:p w:rsidR="0083306D" w:rsidRPr="00A026AC" w:rsidRDefault="0083306D" w:rsidP="00E46C54">
            <w:pPr>
              <w:pStyle w:val="tableright"/>
              <w:numPr>
                <w:ilvl w:val="0"/>
                <w:numId w:val="2"/>
              </w:numPr>
              <w:rPr>
                <w:lang w:val="pl-PL"/>
              </w:rPr>
            </w:pPr>
            <w:r w:rsidRPr="00A026AC">
              <w:rPr>
                <w:lang w:val="pl-PL"/>
              </w:rPr>
              <w:t>Umiejętność szybkiego reagowania, aby wykraczać poza zaplanowane pytania i odpowiadać na informacje przekazywane przez osoby biorące udział w spotkaniu.</w:t>
            </w:r>
          </w:p>
          <w:p w:rsidR="0083306D" w:rsidRPr="00A026AC" w:rsidRDefault="0083306D" w:rsidP="00E46C54">
            <w:pPr>
              <w:pStyle w:val="tableright"/>
              <w:numPr>
                <w:ilvl w:val="0"/>
                <w:numId w:val="2"/>
              </w:numPr>
              <w:rPr>
                <w:lang w:val="pl-PL"/>
              </w:rPr>
            </w:pPr>
            <w:r w:rsidRPr="00A026AC">
              <w:rPr>
                <w:lang w:val="pl-PL"/>
              </w:rPr>
              <w:t xml:space="preserve">Zdolności analityczne, aby krytycznie oceniać informacje pochodzące z różnych źródeł, łagodzić konflikty, rozkładać wysokopoziomowe informacje na szczegóły, przechodzić od informacji niskopoziomowych do bardziej ogólnych, </w:t>
            </w:r>
            <w:r>
              <w:rPr>
                <w:lang w:val="pl-PL"/>
              </w:rPr>
              <w:t>od</w:t>
            </w:r>
            <w:r w:rsidRPr="00A026AC">
              <w:rPr>
                <w:lang w:val="pl-PL"/>
              </w:rPr>
              <w:t>różniać żądania użytkowników od rzeczywistych potrzeb, które się za tymi żądaniami kryją oraz odróżniać propozycje rozwiązań od wymagań.</w:t>
            </w:r>
          </w:p>
          <w:p w:rsidR="0083306D" w:rsidRPr="00A026AC" w:rsidRDefault="0083306D" w:rsidP="00E46C54">
            <w:pPr>
              <w:pStyle w:val="tableright"/>
              <w:numPr>
                <w:ilvl w:val="0"/>
                <w:numId w:val="2"/>
              </w:numPr>
              <w:rPr>
                <w:lang w:val="pl-PL"/>
              </w:rPr>
            </w:pPr>
            <w:r w:rsidRPr="00A026AC">
              <w:rPr>
                <w:lang w:val="pl-PL"/>
              </w:rPr>
              <w:t>Myślenie w kategoriach systemów, aby dostrzegać interakcje i związki między ludźmi, procesami i technikami mającymi związek ze środowiskiem.</w:t>
            </w:r>
          </w:p>
          <w:p w:rsidR="0083306D" w:rsidRPr="00A026AC" w:rsidRDefault="0083306D" w:rsidP="00E46C54">
            <w:pPr>
              <w:pStyle w:val="tableright"/>
              <w:numPr>
                <w:ilvl w:val="0"/>
                <w:numId w:val="2"/>
              </w:numPr>
              <w:rPr>
                <w:lang w:val="pl-PL"/>
              </w:rPr>
            </w:pPr>
            <w:r w:rsidRPr="00A026AC">
              <w:rPr>
                <w:lang w:val="pl-PL"/>
              </w:rPr>
              <w:t>Umiejętność uczenia się, aby szybko zdobywać nowe informacje.</w:t>
            </w:r>
          </w:p>
          <w:p w:rsidR="0083306D" w:rsidRPr="00A026AC" w:rsidRDefault="0083306D" w:rsidP="00E46C54">
            <w:pPr>
              <w:pStyle w:val="tableright"/>
              <w:numPr>
                <w:ilvl w:val="0"/>
                <w:numId w:val="2"/>
              </w:numPr>
              <w:rPr>
                <w:lang w:val="pl-PL"/>
              </w:rPr>
            </w:pPr>
            <w:r w:rsidRPr="00A026AC">
              <w:rPr>
                <w:lang w:val="pl-PL"/>
              </w:rPr>
              <w:t>Umiejętności facylitacyjne, aby prowadzić warsztaty pozyskiwania wymagań.</w:t>
            </w:r>
          </w:p>
          <w:p w:rsidR="0083306D" w:rsidRPr="00A026AC" w:rsidRDefault="0083306D" w:rsidP="00E46C54">
            <w:pPr>
              <w:pStyle w:val="tableright"/>
              <w:numPr>
                <w:ilvl w:val="0"/>
                <w:numId w:val="2"/>
              </w:numPr>
              <w:rPr>
                <w:lang w:val="pl-PL"/>
              </w:rPr>
            </w:pPr>
            <w:r w:rsidRPr="00A026AC">
              <w:rPr>
                <w:lang w:val="pl-PL"/>
              </w:rPr>
              <w:t>Zdolności przywódcze, aby tworzyć środowisko sprzyjające współpracy i prowadzić ludzi w kierunku osiągnięcia wspólnego celu.</w:t>
            </w:r>
          </w:p>
          <w:p w:rsidR="0083306D" w:rsidRPr="00A026AC" w:rsidRDefault="0083306D" w:rsidP="00E46C54">
            <w:pPr>
              <w:pStyle w:val="tableright"/>
              <w:numPr>
                <w:ilvl w:val="0"/>
                <w:numId w:val="2"/>
              </w:numPr>
              <w:rPr>
                <w:lang w:val="pl-PL"/>
              </w:rPr>
            </w:pPr>
            <w:r w:rsidRPr="00A026AC">
              <w:rPr>
                <w:lang w:val="pl-PL"/>
              </w:rPr>
              <w:t xml:space="preserve">Spostrzegawczość, aby skutecznie weryfikować dane </w:t>
            </w:r>
            <w:r>
              <w:rPr>
                <w:lang w:val="pl-PL"/>
              </w:rPr>
              <w:t>zebrane</w:t>
            </w:r>
            <w:r w:rsidRPr="00A026AC">
              <w:rPr>
                <w:lang w:val="pl-PL"/>
              </w:rPr>
              <w:t xml:space="preserve"> za pomocą różnych technik i ujawniać nowe obszary podlegające pozyskiwaniu wymagań.</w:t>
            </w:r>
          </w:p>
          <w:p w:rsidR="0083306D" w:rsidRPr="00A026AC" w:rsidRDefault="0083306D" w:rsidP="00E46C54">
            <w:pPr>
              <w:pStyle w:val="tableright"/>
              <w:numPr>
                <w:ilvl w:val="0"/>
                <w:numId w:val="2"/>
              </w:numPr>
              <w:rPr>
                <w:lang w:val="pl-PL"/>
              </w:rPr>
            </w:pPr>
            <w:r w:rsidRPr="00A026AC">
              <w:rPr>
                <w:lang w:val="pl-PL"/>
              </w:rPr>
              <w:t>Umiejętności komunikacyjne, aby w odpowiedni sposób komunikować informacje klientom, marketingowcom, menedżerom i personelowi technicznemu.</w:t>
            </w:r>
          </w:p>
          <w:p w:rsidR="0083306D" w:rsidRPr="00A026AC" w:rsidRDefault="0083306D" w:rsidP="00E46C54">
            <w:pPr>
              <w:pStyle w:val="tableright"/>
              <w:numPr>
                <w:ilvl w:val="0"/>
                <w:numId w:val="2"/>
              </w:numPr>
              <w:rPr>
                <w:lang w:val="pl-PL"/>
              </w:rPr>
            </w:pPr>
            <w:r w:rsidRPr="00A026AC">
              <w:rPr>
                <w:lang w:val="pl-PL"/>
              </w:rPr>
              <w:t>Zdolności organizacyjne, aby pracować z dużą ilością danych zebranych podczas pozyskiwania i analizowania wymagań, a także aby dawać sobie radę z szybko zmieniającymi się informacjami.</w:t>
            </w:r>
          </w:p>
          <w:p w:rsidR="0083306D" w:rsidRPr="00A026AC" w:rsidRDefault="0083306D" w:rsidP="00E46C54">
            <w:pPr>
              <w:pStyle w:val="tableright"/>
              <w:numPr>
                <w:ilvl w:val="0"/>
                <w:numId w:val="2"/>
              </w:numPr>
              <w:rPr>
                <w:lang w:val="pl-PL"/>
              </w:rPr>
            </w:pPr>
            <w:r w:rsidRPr="00A026AC">
              <w:rPr>
                <w:lang w:val="pl-PL"/>
              </w:rPr>
              <w:t>Umiejętność tworzenia modeli, aby przedstawiać informacje w formie graficznej, która wzbogaca reprezentację słowną wyrażoną w języku naturalnym, z uwzględnieniem języków modelowania stosowanych już w danej organizacji.</w:t>
            </w:r>
          </w:p>
          <w:p w:rsidR="0083306D" w:rsidRPr="00A026AC" w:rsidRDefault="0083306D" w:rsidP="00E46C54">
            <w:pPr>
              <w:pStyle w:val="tableright"/>
              <w:numPr>
                <w:ilvl w:val="0"/>
                <w:numId w:val="2"/>
              </w:numPr>
              <w:rPr>
                <w:lang w:val="pl-PL"/>
              </w:rPr>
            </w:pPr>
            <w:r w:rsidRPr="00A026AC">
              <w:rPr>
                <w:lang w:val="pl-PL"/>
              </w:rPr>
              <w:t>Umiejętności interpersonalne, aby negocjować priorytety i rozwiązywać konflikty między interesariuszami projektu (takimi jak klienci, menedżerowie produktu oraz inżynierowie).</w:t>
            </w:r>
          </w:p>
          <w:p w:rsidR="0083306D" w:rsidRPr="00A026AC" w:rsidRDefault="0083306D" w:rsidP="00E46C54">
            <w:pPr>
              <w:pStyle w:val="tableright"/>
              <w:numPr>
                <w:ilvl w:val="0"/>
                <w:numId w:val="2"/>
              </w:numPr>
              <w:rPr>
                <w:lang w:val="pl-PL"/>
              </w:rPr>
            </w:pPr>
            <w:r w:rsidRPr="00A026AC">
              <w:rPr>
                <w:lang w:val="pl-PL"/>
              </w:rPr>
              <w:t>Kreatywność, aby proponować wymagania, o których nikt nie pomyślał.</w:t>
            </w:r>
          </w:p>
        </w:tc>
      </w:tr>
      <w:tr w:rsidR="0083306D" w:rsidRPr="00A026AC" w:rsidTr="00395A5A">
        <w:tc>
          <w:tcPr>
            <w:tcW w:w="1951" w:type="dxa"/>
            <w:gridSpan w:val="2"/>
          </w:tcPr>
          <w:p w:rsidR="0083306D" w:rsidRPr="00A026AC" w:rsidRDefault="0083306D">
            <w:pPr>
              <w:pStyle w:val="line"/>
              <w:rPr>
                <w:lang w:val="pl-PL"/>
              </w:rPr>
            </w:pPr>
          </w:p>
        </w:tc>
        <w:tc>
          <w:tcPr>
            <w:tcW w:w="7697" w:type="dxa"/>
            <w:tcBorders>
              <w:bottom w:val="single" w:sz="12" w:space="0" w:color="auto"/>
            </w:tcBorders>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line"/>
              <w:rPr>
                <w:lang w:val="pl-PL"/>
              </w:rPr>
            </w:pPr>
          </w:p>
        </w:tc>
        <w:tc>
          <w:tcPr>
            <w:tcW w:w="7697" w:type="dxa"/>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tableleft"/>
              <w:rPr>
                <w:lang w:val="pl-PL"/>
              </w:rPr>
            </w:pPr>
            <w:r w:rsidRPr="00A026AC">
              <w:rPr>
                <w:lang w:val="pl-PL"/>
              </w:rPr>
              <w:t>Wymagana wiedza</w:t>
            </w:r>
          </w:p>
        </w:tc>
        <w:tc>
          <w:tcPr>
            <w:tcW w:w="7697" w:type="dxa"/>
          </w:tcPr>
          <w:p w:rsidR="0083306D" w:rsidRPr="00A026AC" w:rsidRDefault="0083306D" w:rsidP="00ED7330">
            <w:pPr>
              <w:pStyle w:val="tableright"/>
              <w:numPr>
                <w:ilvl w:val="0"/>
                <w:numId w:val="4"/>
              </w:numPr>
              <w:rPr>
                <w:lang w:val="pl-PL"/>
              </w:rPr>
            </w:pPr>
            <w:r w:rsidRPr="00A026AC">
              <w:rPr>
                <w:lang w:val="pl-PL"/>
              </w:rPr>
              <w:t>Zrozumienie nowoczesnych praktyk pozyskiwania, analizy, specyfikacji i walidacji wymagań oraz zarządzania nimi, a także umiejętność ich praktycznego stosowania.</w:t>
            </w:r>
          </w:p>
          <w:p w:rsidR="0083306D" w:rsidRPr="00A026AC" w:rsidRDefault="0083306D" w:rsidP="00ED7330">
            <w:pPr>
              <w:pStyle w:val="tableright"/>
              <w:numPr>
                <w:ilvl w:val="0"/>
                <w:numId w:val="4"/>
              </w:numPr>
              <w:rPr>
                <w:lang w:val="pl-PL"/>
              </w:rPr>
            </w:pPr>
            <w:r w:rsidRPr="00A026AC">
              <w:rPr>
                <w:lang w:val="pl-PL"/>
              </w:rPr>
              <w:t>Znajomość aktualnych książek i materiałów na temat inżynierii wymagań.</w:t>
            </w:r>
          </w:p>
          <w:p w:rsidR="0083306D" w:rsidRPr="00A026AC" w:rsidRDefault="0083306D" w:rsidP="00ED7330">
            <w:pPr>
              <w:pStyle w:val="tableright"/>
              <w:numPr>
                <w:ilvl w:val="0"/>
                <w:numId w:val="4"/>
              </w:numPr>
              <w:rPr>
                <w:lang w:val="pl-PL"/>
              </w:rPr>
            </w:pPr>
            <w:r w:rsidRPr="00A026AC">
              <w:rPr>
                <w:lang w:val="pl-PL"/>
              </w:rPr>
              <w:t>Wiedza, jak stosować inżynierię wymagań zgodnie z różnymi cyklami życia oprogramowania w środowisku zespołu programistycznego.</w:t>
            </w:r>
          </w:p>
          <w:p w:rsidR="0083306D" w:rsidRPr="00A026AC" w:rsidRDefault="0083306D" w:rsidP="00ED7330">
            <w:pPr>
              <w:pStyle w:val="tableright"/>
              <w:numPr>
                <w:ilvl w:val="0"/>
                <w:numId w:val="4"/>
              </w:numPr>
              <w:rPr>
                <w:lang w:val="pl-PL"/>
              </w:rPr>
            </w:pPr>
            <w:r w:rsidRPr="00A026AC">
              <w:rPr>
                <w:lang w:val="pl-PL"/>
              </w:rPr>
              <w:t>Znajomość koncepcji zarządzania produktem oraz wiedza, jak są pozycjonowane i opracowywane biznesowe produkty programistyczne.</w:t>
            </w:r>
          </w:p>
          <w:p w:rsidR="0083306D" w:rsidRPr="00A026AC" w:rsidRDefault="0083306D" w:rsidP="00ED7330">
            <w:pPr>
              <w:pStyle w:val="tableright"/>
              <w:numPr>
                <w:ilvl w:val="0"/>
                <w:numId w:val="4"/>
              </w:numPr>
              <w:rPr>
                <w:lang w:val="pl-PL"/>
              </w:rPr>
            </w:pPr>
            <w:r w:rsidRPr="00A026AC">
              <w:rPr>
                <w:lang w:val="pl-PL"/>
              </w:rPr>
              <w:t>Znajomość istniejących narzędzi do opracowywania wymagań i zarządzania nimi, co umożliwi wybór odpowiednich narzędzi dla danego projektu i środowiska.</w:t>
            </w:r>
          </w:p>
          <w:p w:rsidR="0083306D" w:rsidRPr="00A026AC" w:rsidRDefault="0083306D" w:rsidP="00ED7330">
            <w:pPr>
              <w:pStyle w:val="tableright"/>
              <w:numPr>
                <w:ilvl w:val="0"/>
                <w:numId w:val="4"/>
              </w:numPr>
              <w:rPr>
                <w:lang w:val="pl-PL"/>
              </w:rPr>
            </w:pPr>
            <w:r w:rsidRPr="00A026AC">
              <w:rPr>
                <w:lang w:val="pl-PL"/>
              </w:rPr>
              <w:t>Zaletą jest znajomość dziedziny zastosowań, co poprawi wiarygodność analityka u przedstawicieli użytkowników oraz pozwoli na skuteczniejszą współpracę z nimi.</w:t>
            </w:r>
          </w:p>
        </w:tc>
      </w:tr>
      <w:tr w:rsidR="0083306D" w:rsidRPr="00A026AC" w:rsidTr="00395A5A">
        <w:tc>
          <w:tcPr>
            <w:tcW w:w="1951" w:type="dxa"/>
            <w:gridSpan w:val="2"/>
          </w:tcPr>
          <w:p w:rsidR="0083306D" w:rsidRPr="00A026AC" w:rsidRDefault="0083306D">
            <w:pPr>
              <w:pStyle w:val="line"/>
              <w:rPr>
                <w:lang w:val="pl-PL"/>
              </w:rPr>
            </w:pPr>
          </w:p>
        </w:tc>
        <w:tc>
          <w:tcPr>
            <w:tcW w:w="7697" w:type="dxa"/>
            <w:tcBorders>
              <w:bottom w:val="single" w:sz="12" w:space="0" w:color="auto"/>
            </w:tcBorders>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line"/>
              <w:rPr>
                <w:lang w:val="pl-PL"/>
              </w:rPr>
            </w:pPr>
          </w:p>
        </w:tc>
        <w:tc>
          <w:tcPr>
            <w:tcW w:w="7697" w:type="dxa"/>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tableleft"/>
              <w:rPr>
                <w:lang w:val="pl-PL"/>
              </w:rPr>
            </w:pPr>
            <w:r w:rsidRPr="00A026AC">
              <w:rPr>
                <w:lang w:val="pl-PL"/>
              </w:rPr>
              <w:t>Typowy zakres odpowiedzialności</w:t>
            </w:r>
          </w:p>
        </w:tc>
        <w:tc>
          <w:tcPr>
            <w:tcW w:w="7697" w:type="dxa"/>
          </w:tcPr>
          <w:p w:rsidR="0083306D" w:rsidRPr="00A026AC" w:rsidRDefault="0083306D" w:rsidP="00395A5A">
            <w:pPr>
              <w:pStyle w:val="tableright"/>
              <w:numPr>
                <w:ilvl w:val="0"/>
                <w:numId w:val="5"/>
              </w:numPr>
              <w:rPr>
                <w:lang w:val="pl-PL"/>
              </w:rPr>
            </w:pPr>
            <w:r w:rsidRPr="00A026AC">
              <w:rPr>
                <w:lang w:val="pl-PL"/>
              </w:rPr>
              <w:t>Współpraca z menedżerem produktu albo sponsorem projektu w celu dokumentowania wymagań biznesowych projektu.</w:t>
            </w:r>
          </w:p>
          <w:p w:rsidR="0083306D" w:rsidRPr="00A026AC" w:rsidRDefault="0083306D" w:rsidP="00395A5A">
            <w:pPr>
              <w:pStyle w:val="tableright"/>
              <w:numPr>
                <w:ilvl w:val="0"/>
                <w:numId w:val="5"/>
              </w:numPr>
              <w:rPr>
                <w:lang w:val="pl-PL"/>
              </w:rPr>
            </w:pPr>
            <w:r w:rsidRPr="00A026AC">
              <w:rPr>
                <w:lang w:val="pl-PL"/>
              </w:rPr>
              <w:t>Identyfikowanie interesariuszy projektu oraz klas użytkowników. Dokumentowanie cech klas użytkowników. Identyfikowanie przedstawicieli każdej z klas użytkowników oraz negocjowanie ich odpowiedzialności.</w:t>
            </w:r>
          </w:p>
          <w:p w:rsidR="0083306D" w:rsidRPr="00A026AC" w:rsidRDefault="0083306D" w:rsidP="00395A5A">
            <w:pPr>
              <w:pStyle w:val="tableright"/>
              <w:numPr>
                <w:ilvl w:val="0"/>
                <w:numId w:val="5"/>
              </w:numPr>
              <w:rPr>
                <w:lang w:val="pl-PL"/>
              </w:rPr>
            </w:pPr>
            <w:r w:rsidRPr="00A026AC">
              <w:rPr>
                <w:lang w:val="pl-PL"/>
              </w:rPr>
              <w:t>Pozyskiwanie wymagań za pomocą wywiadów, analizy dokumentów, warsztatów, scenorysów, ankiet, wizyt miejsc, analizy procesów biznesowych, przypadków użycia i opowieści użytkowników, scenariuszy, list wydarzeń, analizy konkurencyjnych produktów i analizy zadań oraz przepływów pracy.</w:t>
            </w:r>
          </w:p>
          <w:p w:rsidR="0083306D" w:rsidRPr="00A026AC" w:rsidRDefault="0083306D" w:rsidP="00395A5A">
            <w:pPr>
              <w:pStyle w:val="tableright"/>
              <w:numPr>
                <w:ilvl w:val="0"/>
                <w:numId w:val="5"/>
              </w:numPr>
              <w:rPr>
                <w:lang w:val="pl-PL"/>
              </w:rPr>
            </w:pPr>
            <w:r w:rsidRPr="00A026AC">
              <w:rPr>
                <w:lang w:val="pl-PL"/>
              </w:rPr>
              <w:t>Tworzenie na podstawie standardowych szablonów specyfikacji wymagań wyrażonej w języku naturalnym w sposób prosty, jasny, jednoznaczny i spójny.</w:t>
            </w:r>
          </w:p>
          <w:p w:rsidR="0083306D" w:rsidRPr="00A026AC" w:rsidRDefault="0083306D" w:rsidP="00395A5A">
            <w:pPr>
              <w:pStyle w:val="tableright"/>
              <w:numPr>
                <w:ilvl w:val="0"/>
                <w:numId w:val="5"/>
              </w:numPr>
              <w:rPr>
                <w:lang w:val="pl-PL"/>
              </w:rPr>
            </w:pPr>
            <w:r w:rsidRPr="00A026AC">
              <w:rPr>
                <w:lang w:val="pl-PL"/>
              </w:rPr>
              <w:t>Dekompozycja wysokopoziomowych wymagań biznesowych i wymagań użytkowników na wymagania funkcjonalne, wyspecyfikowane na odpowiednim poziomie szczegółowości i w formie odpowiedniej dla osób, które będą na ich podstawie pracować.</w:t>
            </w:r>
          </w:p>
          <w:p w:rsidR="0083306D" w:rsidRPr="00A026AC" w:rsidRDefault="0083306D" w:rsidP="00395A5A">
            <w:pPr>
              <w:pStyle w:val="tableright"/>
              <w:numPr>
                <w:ilvl w:val="0"/>
                <w:numId w:val="5"/>
              </w:numPr>
              <w:rPr>
                <w:lang w:val="pl-PL"/>
              </w:rPr>
            </w:pPr>
            <w:r w:rsidRPr="00A026AC">
              <w:rPr>
                <w:lang w:val="pl-PL"/>
              </w:rPr>
              <w:t>Specyfikowanie atrybutów jakościowych, interfejsów zewnętrznych i ograniczeń.</w:t>
            </w:r>
          </w:p>
          <w:p w:rsidR="0083306D" w:rsidRPr="00A026AC" w:rsidRDefault="0083306D" w:rsidP="00395A5A">
            <w:pPr>
              <w:pStyle w:val="tableright"/>
              <w:numPr>
                <w:ilvl w:val="0"/>
                <w:numId w:val="5"/>
              </w:numPr>
              <w:rPr>
                <w:lang w:val="pl-PL"/>
              </w:rPr>
            </w:pPr>
            <w:r w:rsidRPr="00A026AC">
              <w:rPr>
                <w:lang w:val="pl-PL"/>
              </w:rPr>
              <w:t xml:space="preserve">Reprezentowanie wymagań </w:t>
            </w:r>
            <w:r w:rsidRPr="00F40725">
              <w:rPr>
                <w:lang w:val="pl-PL"/>
              </w:rPr>
              <w:t>z wykorzystaniem</w:t>
            </w:r>
            <w:r w:rsidRPr="00A026AC">
              <w:rPr>
                <w:lang w:val="pl-PL"/>
              </w:rPr>
              <w:t xml:space="preserve"> widoków alternatywnych, takich jak wizualne modele analityczne (diagramy), prototypy i symulacje.</w:t>
            </w:r>
          </w:p>
          <w:p w:rsidR="0083306D" w:rsidRPr="00A026AC" w:rsidRDefault="0083306D" w:rsidP="00395A5A">
            <w:pPr>
              <w:pStyle w:val="tableright"/>
              <w:numPr>
                <w:ilvl w:val="0"/>
                <w:numId w:val="5"/>
              </w:numPr>
              <w:rPr>
                <w:lang w:val="pl-PL"/>
              </w:rPr>
            </w:pPr>
            <w:r w:rsidRPr="00A026AC">
              <w:rPr>
                <w:lang w:val="pl-PL"/>
              </w:rPr>
              <w:t>Analizowanie i weryfikowanie wymagań w celu zagwarantowania, że definicje wymagań są pełne, spójne, zwięzłe, zrozumiałe, możliwe do prześledzenia, wykonalne, jednoznaczne, weryfikowalne i zgodne ze standardami.</w:t>
            </w:r>
          </w:p>
          <w:p w:rsidR="0083306D" w:rsidRPr="00A026AC" w:rsidRDefault="0083306D" w:rsidP="00395A5A">
            <w:pPr>
              <w:pStyle w:val="tableright"/>
              <w:numPr>
                <w:ilvl w:val="0"/>
                <w:numId w:val="5"/>
              </w:numPr>
              <w:rPr>
                <w:lang w:val="pl-PL"/>
              </w:rPr>
            </w:pPr>
            <w:r w:rsidRPr="00A026AC">
              <w:rPr>
                <w:lang w:val="pl-PL"/>
              </w:rPr>
              <w:t>Dokonywanie walidacji wymagań w celu zapewnienia, że rozwiązanie bazujące na wymaganiach spełni potrzeby użytkowników i pozwoli osiągnąć ich cele biznesowe.</w:t>
            </w:r>
          </w:p>
          <w:p w:rsidR="0083306D" w:rsidRPr="00A026AC" w:rsidRDefault="0083306D" w:rsidP="00395A5A">
            <w:pPr>
              <w:pStyle w:val="tableright"/>
              <w:numPr>
                <w:ilvl w:val="0"/>
                <w:numId w:val="5"/>
              </w:numPr>
              <w:rPr>
                <w:lang w:val="pl-PL"/>
              </w:rPr>
            </w:pPr>
            <w:r w:rsidRPr="00A026AC">
              <w:rPr>
                <w:lang w:val="pl-PL"/>
              </w:rPr>
              <w:t>Prowadzenie i facylitacja czynności związanych z nadawaniem priorytetów wymaganiom.</w:t>
            </w:r>
          </w:p>
          <w:p w:rsidR="0083306D" w:rsidRPr="00A026AC" w:rsidRDefault="0083306D" w:rsidP="00395A5A">
            <w:pPr>
              <w:pStyle w:val="tableright"/>
              <w:numPr>
                <w:ilvl w:val="0"/>
                <w:numId w:val="5"/>
              </w:numPr>
              <w:rPr>
                <w:lang w:val="pl-PL"/>
              </w:rPr>
            </w:pPr>
            <w:r w:rsidRPr="00A026AC">
              <w:rPr>
                <w:lang w:val="pl-PL"/>
              </w:rPr>
              <w:t>Uczestniczenie w przeglądach koleżeńskich oraz inspekcjach dokumentacji wymagań. Uczestniczenie w przeglądach koleżeńskich produktów pracy otrzymanych na podstawie specyfikacji wymagań w celu zagwarantowania, że wymagania zostały prawidłowo zinterpretowane.</w:t>
            </w:r>
          </w:p>
          <w:p w:rsidR="0083306D" w:rsidRPr="00A026AC" w:rsidRDefault="0083306D" w:rsidP="00395A5A">
            <w:pPr>
              <w:pStyle w:val="tableright"/>
              <w:numPr>
                <w:ilvl w:val="0"/>
                <w:numId w:val="5"/>
              </w:numPr>
              <w:rPr>
                <w:lang w:val="pl-PL"/>
              </w:rPr>
            </w:pPr>
            <w:r w:rsidRPr="00A026AC">
              <w:rPr>
                <w:lang w:val="pl-PL"/>
              </w:rPr>
              <w:t>Wprowadzani</w:t>
            </w:r>
            <w:r>
              <w:rPr>
                <w:lang w:val="pl-PL"/>
              </w:rPr>
              <w:t>e</w:t>
            </w:r>
            <w:r w:rsidRPr="00A026AC">
              <w:rPr>
                <w:lang w:val="pl-PL"/>
              </w:rPr>
              <w:t xml:space="preserve">, modyfikowanie i raportowanie wymagań przechowywanych w narzędziu do zarządzania wymaganiami. Definiowanie atrybutów wymagań oraz </w:t>
            </w:r>
            <w:r>
              <w:rPr>
                <w:lang w:val="pl-PL"/>
              </w:rPr>
              <w:t xml:space="preserve">korzystanie </w:t>
            </w:r>
            <w:r w:rsidRPr="00A026AC">
              <w:rPr>
                <w:lang w:val="pl-PL"/>
              </w:rPr>
              <w:t>z nich w projekcie.</w:t>
            </w:r>
          </w:p>
          <w:p w:rsidR="0083306D" w:rsidRPr="00A026AC" w:rsidRDefault="0083306D" w:rsidP="00395A5A">
            <w:pPr>
              <w:pStyle w:val="tableright"/>
              <w:numPr>
                <w:ilvl w:val="0"/>
                <w:numId w:val="5"/>
              </w:numPr>
              <w:rPr>
                <w:lang w:val="pl-PL"/>
              </w:rPr>
            </w:pPr>
            <w:r w:rsidRPr="00A026AC">
              <w:rPr>
                <w:lang w:val="pl-PL"/>
              </w:rPr>
              <w:t>Zarządzanie tworzeniem i korzystaniem z informacji na temat śledzeni</w:t>
            </w:r>
            <w:r>
              <w:rPr>
                <w:lang w:val="pl-PL"/>
              </w:rPr>
              <w:t>a</w:t>
            </w:r>
            <w:r w:rsidRPr="00A026AC">
              <w:rPr>
                <w:lang w:val="pl-PL"/>
              </w:rPr>
              <w:t xml:space="preserve"> wymagań.</w:t>
            </w:r>
          </w:p>
          <w:p w:rsidR="0083306D" w:rsidRPr="00A026AC" w:rsidRDefault="0083306D" w:rsidP="00395A5A">
            <w:pPr>
              <w:pStyle w:val="tableright"/>
              <w:numPr>
                <w:ilvl w:val="0"/>
                <w:numId w:val="5"/>
              </w:numPr>
              <w:rPr>
                <w:lang w:val="pl-PL"/>
              </w:rPr>
            </w:pPr>
            <w:r w:rsidRPr="00A026AC">
              <w:rPr>
                <w:lang w:val="pl-PL"/>
              </w:rPr>
              <w:t>Śledzenie statusów wymagań podczas prac nad projektem.</w:t>
            </w:r>
          </w:p>
          <w:p w:rsidR="0083306D" w:rsidRPr="00A026AC" w:rsidRDefault="0083306D" w:rsidP="00395A5A">
            <w:pPr>
              <w:pStyle w:val="tableright"/>
              <w:numPr>
                <w:ilvl w:val="0"/>
                <w:numId w:val="5"/>
              </w:numPr>
              <w:rPr>
                <w:lang w:val="pl-PL"/>
              </w:rPr>
            </w:pPr>
            <w:r w:rsidRPr="00A026AC">
              <w:rPr>
                <w:lang w:val="pl-PL"/>
              </w:rPr>
              <w:t>Zarządzanie zmianami w bazie odniesienia dla wymagań poprzez skuteczne i właściwe stosowanie procesu kontrolowania zmian oraz posługiwanie się narzędziami.</w:t>
            </w:r>
          </w:p>
          <w:p w:rsidR="0083306D" w:rsidRPr="00A026AC" w:rsidRDefault="0083306D" w:rsidP="00395A5A">
            <w:pPr>
              <w:pStyle w:val="tableright"/>
              <w:numPr>
                <w:ilvl w:val="0"/>
                <w:numId w:val="5"/>
              </w:numPr>
              <w:rPr>
                <w:lang w:val="pl-PL"/>
              </w:rPr>
            </w:pPr>
            <w:r w:rsidRPr="00A026AC">
              <w:rPr>
                <w:lang w:val="pl-PL"/>
              </w:rPr>
              <w:t>Opracowanie i zaimplementowanie efektywnych praktyk pracy z wymaganiami, w tym bieżące usprawnianie procesów związanych z wymaganiami. Współpraca przy tworzeniu firmowej polityki inżynierii wymagań, procedur oraz narzędzi.</w:t>
            </w:r>
          </w:p>
          <w:p w:rsidR="0083306D" w:rsidRPr="00A026AC" w:rsidRDefault="0083306D" w:rsidP="00395A5A">
            <w:pPr>
              <w:pStyle w:val="tableright"/>
              <w:numPr>
                <w:ilvl w:val="0"/>
                <w:numId w:val="5"/>
              </w:numPr>
              <w:rPr>
                <w:lang w:val="pl-PL"/>
              </w:rPr>
            </w:pPr>
            <w:r w:rsidRPr="00A026AC">
              <w:rPr>
                <w:lang w:val="pl-PL"/>
              </w:rPr>
              <w:t>Implementowanie sposobów wielokrotnego korzystania z wymagań w projekcie.</w:t>
            </w:r>
          </w:p>
          <w:p w:rsidR="0083306D" w:rsidRPr="00A026AC" w:rsidRDefault="0083306D" w:rsidP="00395A5A">
            <w:pPr>
              <w:pStyle w:val="tableright"/>
              <w:numPr>
                <w:ilvl w:val="0"/>
                <w:numId w:val="5"/>
              </w:numPr>
              <w:rPr>
                <w:lang w:val="pl-PL"/>
              </w:rPr>
            </w:pPr>
            <w:r w:rsidRPr="00A026AC">
              <w:rPr>
                <w:lang w:val="pl-PL"/>
              </w:rPr>
              <w:t xml:space="preserve">Identyfikowanie sposobów na wspomaganie menedżera produktu w planowaniu podczas opracowywania i analizowania wymagań. Proponowanie nowych funkcji i aktualizacji produktu. </w:t>
            </w:r>
          </w:p>
        </w:tc>
      </w:tr>
      <w:tr w:rsidR="0083306D" w:rsidRPr="00A026AC" w:rsidTr="00395A5A">
        <w:tc>
          <w:tcPr>
            <w:tcW w:w="1951" w:type="dxa"/>
            <w:gridSpan w:val="2"/>
          </w:tcPr>
          <w:p w:rsidR="0083306D" w:rsidRPr="00A026AC" w:rsidRDefault="0083306D">
            <w:pPr>
              <w:pStyle w:val="line"/>
              <w:rPr>
                <w:lang w:val="pl-PL"/>
              </w:rPr>
            </w:pPr>
          </w:p>
        </w:tc>
        <w:tc>
          <w:tcPr>
            <w:tcW w:w="7697" w:type="dxa"/>
            <w:tcBorders>
              <w:bottom w:val="single" w:sz="12" w:space="0" w:color="auto"/>
            </w:tcBorders>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line"/>
              <w:rPr>
                <w:lang w:val="pl-PL"/>
              </w:rPr>
            </w:pPr>
          </w:p>
        </w:tc>
        <w:tc>
          <w:tcPr>
            <w:tcW w:w="7697" w:type="dxa"/>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tableleft"/>
              <w:rPr>
                <w:lang w:val="pl-PL"/>
              </w:rPr>
            </w:pPr>
            <w:r w:rsidRPr="00A026AC">
              <w:rPr>
                <w:lang w:val="pl-PL"/>
              </w:rPr>
              <w:t>Miary wydajności</w:t>
            </w:r>
          </w:p>
        </w:tc>
        <w:tc>
          <w:tcPr>
            <w:tcW w:w="7697" w:type="dxa"/>
          </w:tcPr>
          <w:p w:rsidR="0083306D" w:rsidRPr="00A026AC" w:rsidRDefault="0083306D" w:rsidP="00395A5A">
            <w:pPr>
              <w:pStyle w:val="tableright"/>
              <w:numPr>
                <w:ilvl w:val="0"/>
                <w:numId w:val="5"/>
              </w:numPr>
              <w:rPr>
                <w:lang w:val="pl-PL"/>
              </w:rPr>
            </w:pPr>
            <w:r w:rsidRPr="00A026AC">
              <w:rPr>
                <w:lang w:val="pl-PL"/>
              </w:rPr>
              <w:t>Oceny dokonywane po opracowaniu produktu przez menedżerów produktu i projektu dotyczące ogólnej jakości i wydajności produktu na rynku wymagań.</w:t>
            </w:r>
          </w:p>
          <w:p w:rsidR="0083306D" w:rsidRPr="00A026AC" w:rsidRDefault="0083306D" w:rsidP="00395A5A">
            <w:pPr>
              <w:pStyle w:val="tableright"/>
              <w:numPr>
                <w:ilvl w:val="0"/>
                <w:numId w:val="5"/>
              </w:numPr>
              <w:rPr>
                <w:lang w:val="pl-PL"/>
              </w:rPr>
            </w:pPr>
            <w:r w:rsidRPr="00A026AC">
              <w:rPr>
                <w:lang w:val="pl-PL"/>
              </w:rPr>
              <w:t>Informacje zwrotne pochodzące od przedstawicieli kluczowych klientów lub marketingowców na temat sposobu, w jaki prowadzono proces inżynierii wymagań.</w:t>
            </w:r>
          </w:p>
          <w:p w:rsidR="0083306D" w:rsidRPr="00A026AC" w:rsidRDefault="0083306D" w:rsidP="00395A5A">
            <w:pPr>
              <w:pStyle w:val="tableright"/>
              <w:numPr>
                <w:ilvl w:val="0"/>
                <w:numId w:val="5"/>
              </w:numPr>
              <w:rPr>
                <w:lang w:val="pl-PL"/>
              </w:rPr>
            </w:pPr>
            <w:r w:rsidRPr="00A026AC">
              <w:rPr>
                <w:lang w:val="pl-PL"/>
              </w:rPr>
              <w:t>Miary zadowolenia klientów.</w:t>
            </w:r>
          </w:p>
          <w:p w:rsidR="0083306D" w:rsidRPr="00A026AC" w:rsidRDefault="0083306D" w:rsidP="00395A5A">
            <w:pPr>
              <w:pStyle w:val="tableright"/>
              <w:numPr>
                <w:ilvl w:val="0"/>
                <w:numId w:val="5"/>
              </w:numPr>
              <w:rPr>
                <w:lang w:val="pl-PL"/>
              </w:rPr>
            </w:pPr>
            <w:r w:rsidRPr="00A026AC">
              <w:rPr>
                <w:lang w:val="pl-PL"/>
              </w:rPr>
              <w:t>Terminowe lub przekroczone harmonogramy na opracowanie wymagań, ograniczenia zasobów oraz cele jakościowe.</w:t>
            </w:r>
          </w:p>
          <w:p w:rsidR="0083306D" w:rsidRPr="00A026AC" w:rsidRDefault="0083306D" w:rsidP="00395A5A">
            <w:pPr>
              <w:pStyle w:val="tableright"/>
              <w:numPr>
                <w:ilvl w:val="0"/>
                <w:numId w:val="5"/>
              </w:numPr>
              <w:rPr>
                <w:lang w:val="pl-PL"/>
              </w:rPr>
            </w:pPr>
            <w:r w:rsidRPr="00A026AC">
              <w:rPr>
                <w:lang w:val="pl-PL"/>
              </w:rPr>
              <w:t>Sprawowanie kontroli nad pełzaniem wymagań wynikające z przeoczonych wymagań oraz przyjmowania do projektu „nieoficjalnych” wymagań.</w:t>
            </w:r>
          </w:p>
        </w:tc>
      </w:tr>
      <w:tr w:rsidR="0083306D" w:rsidRPr="00A026AC" w:rsidTr="00395A5A">
        <w:tc>
          <w:tcPr>
            <w:tcW w:w="1951" w:type="dxa"/>
            <w:gridSpan w:val="2"/>
          </w:tcPr>
          <w:p w:rsidR="0083306D" w:rsidRPr="00A026AC" w:rsidRDefault="0083306D">
            <w:pPr>
              <w:pStyle w:val="line"/>
              <w:rPr>
                <w:lang w:val="pl-PL"/>
              </w:rPr>
            </w:pPr>
          </w:p>
        </w:tc>
        <w:tc>
          <w:tcPr>
            <w:tcW w:w="7697" w:type="dxa"/>
            <w:tcBorders>
              <w:bottom w:val="single" w:sz="12" w:space="0" w:color="auto"/>
            </w:tcBorders>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pPr>
              <w:pStyle w:val="line"/>
              <w:rPr>
                <w:lang w:val="pl-PL"/>
              </w:rPr>
            </w:pPr>
          </w:p>
        </w:tc>
        <w:tc>
          <w:tcPr>
            <w:tcW w:w="7697" w:type="dxa"/>
          </w:tcPr>
          <w:p w:rsidR="0083306D" w:rsidRPr="00A026AC" w:rsidRDefault="0083306D">
            <w:pPr>
              <w:pStyle w:val="line"/>
              <w:rPr>
                <w:lang w:val="pl-PL"/>
              </w:rPr>
            </w:pPr>
          </w:p>
        </w:tc>
      </w:tr>
      <w:tr w:rsidR="0083306D" w:rsidRPr="00A026AC" w:rsidTr="00395A5A">
        <w:tc>
          <w:tcPr>
            <w:tcW w:w="1951" w:type="dxa"/>
            <w:gridSpan w:val="2"/>
          </w:tcPr>
          <w:p w:rsidR="0083306D" w:rsidRPr="00A026AC" w:rsidRDefault="0083306D" w:rsidP="00071467">
            <w:pPr>
              <w:pStyle w:val="tableleft"/>
              <w:rPr>
                <w:lang w:val="pl-PL"/>
              </w:rPr>
            </w:pPr>
            <w:r>
              <w:rPr>
                <w:lang w:val="pl-PL"/>
              </w:rPr>
              <w:t>Bibliografia</w:t>
            </w:r>
          </w:p>
        </w:tc>
        <w:tc>
          <w:tcPr>
            <w:tcW w:w="7697" w:type="dxa"/>
          </w:tcPr>
          <w:p w:rsidR="0083306D" w:rsidRPr="00A026AC" w:rsidRDefault="0083306D">
            <w:pPr>
              <w:pStyle w:val="tableright"/>
              <w:rPr>
                <w:lang w:val="pl-PL"/>
              </w:rPr>
            </w:pPr>
            <w:r w:rsidRPr="00A026AC">
              <w:rPr>
                <w:lang w:val="pl-PL"/>
              </w:rPr>
              <w:t>Patricia L. Ferdinandi,</w:t>
            </w:r>
            <w:r w:rsidRPr="00A026AC">
              <w:rPr>
                <w:i/>
                <w:lang w:val="pl-PL"/>
              </w:rPr>
              <w:t xml:space="preserve"> A Requirements Pattern: Succeeding in the Internet Economy</w:t>
            </w:r>
            <w:r w:rsidRPr="00A026AC">
              <w:rPr>
                <w:lang w:val="pl-PL"/>
              </w:rPr>
              <w:t>, Boston, Mass.</w:t>
            </w:r>
            <w:r>
              <w:rPr>
                <w:lang w:val="pl-PL"/>
              </w:rPr>
              <w:t>,</w:t>
            </w:r>
            <w:r w:rsidRPr="00A026AC">
              <w:rPr>
                <w:lang w:val="pl-PL"/>
              </w:rPr>
              <w:t xml:space="preserve"> Addison-Wesley 2002</w:t>
            </w:r>
            <w:r>
              <w:rPr>
                <w:lang w:val="pl-PL"/>
              </w:rPr>
              <w:t>,</w:t>
            </w:r>
            <w:r w:rsidRPr="00A026AC">
              <w:rPr>
                <w:lang w:val="pl-PL"/>
              </w:rPr>
              <w:t xml:space="preserve"> rozdział 8.</w:t>
            </w:r>
          </w:p>
          <w:p w:rsidR="0083306D" w:rsidRPr="00A026AC" w:rsidRDefault="0083306D" w:rsidP="00700FD0">
            <w:pPr>
              <w:pStyle w:val="tableright"/>
              <w:rPr>
                <w:lang w:val="pl-PL"/>
              </w:rPr>
            </w:pPr>
            <w:r w:rsidRPr="00A026AC">
              <w:rPr>
                <w:lang w:val="pl-PL"/>
              </w:rPr>
              <w:t>Karl Wiegers</w:t>
            </w:r>
            <w:r>
              <w:rPr>
                <w:lang w:val="pl-PL"/>
              </w:rPr>
              <w:t>,</w:t>
            </w:r>
            <w:r w:rsidRPr="00A026AC">
              <w:rPr>
                <w:lang w:val="pl-PL"/>
              </w:rPr>
              <w:t xml:space="preserve"> Joy Beatty, </w:t>
            </w:r>
            <w:commentRangeStart w:id="0"/>
            <w:r w:rsidRPr="006524BE">
              <w:rPr>
                <w:i/>
                <w:lang w:val="pl-PL"/>
              </w:rPr>
              <w:t>Specyfikacja oprogramowania. Inżynieria wymagań. Wydanie III</w:t>
            </w:r>
            <w:commentRangeEnd w:id="0"/>
            <w:r>
              <w:rPr>
                <w:rStyle w:val="CommentReference"/>
              </w:rPr>
              <w:commentReference w:id="0"/>
            </w:r>
            <w:r w:rsidRPr="00A026AC">
              <w:rPr>
                <w:lang w:val="pl-PL"/>
              </w:rPr>
              <w:t>, Helion 2014</w:t>
            </w:r>
            <w:r>
              <w:rPr>
                <w:lang w:val="pl-PL"/>
              </w:rPr>
              <w:t>,</w:t>
            </w:r>
            <w:r w:rsidRPr="00A026AC">
              <w:rPr>
                <w:lang w:val="pl-PL"/>
              </w:rPr>
              <w:t xml:space="preserve"> rozdział 4.</w:t>
            </w:r>
          </w:p>
        </w:tc>
      </w:tr>
      <w:tr w:rsidR="0083306D" w:rsidRPr="00A026AC" w:rsidTr="00395A5A">
        <w:tc>
          <w:tcPr>
            <w:tcW w:w="1951" w:type="dxa"/>
            <w:gridSpan w:val="2"/>
          </w:tcPr>
          <w:p w:rsidR="0083306D" w:rsidRPr="00A026AC" w:rsidRDefault="0083306D">
            <w:pPr>
              <w:pStyle w:val="line"/>
              <w:rPr>
                <w:lang w:val="pl-PL"/>
              </w:rPr>
            </w:pPr>
          </w:p>
        </w:tc>
        <w:tc>
          <w:tcPr>
            <w:tcW w:w="7697" w:type="dxa"/>
            <w:tcBorders>
              <w:bottom w:val="single" w:sz="12" w:space="0" w:color="auto"/>
            </w:tcBorders>
          </w:tcPr>
          <w:p w:rsidR="0083306D" w:rsidRPr="00A026AC" w:rsidRDefault="0083306D">
            <w:pPr>
              <w:pStyle w:val="line"/>
              <w:rPr>
                <w:lang w:val="pl-PL"/>
              </w:rPr>
            </w:pPr>
          </w:p>
        </w:tc>
      </w:tr>
    </w:tbl>
    <w:p w:rsidR="0083306D" w:rsidRPr="00A026AC" w:rsidRDefault="0083306D">
      <w:pPr>
        <w:rPr>
          <w:lang w:val="pl-PL"/>
        </w:rPr>
      </w:pPr>
    </w:p>
    <w:p w:rsidR="0083306D" w:rsidRPr="00A026AC" w:rsidRDefault="0083306D" w:rsidP="005612F1">
      <w:pPr>
        <w:keepNext/>
        <w:keepLines/>
        <w:rPr>
          <w:b/>
          <w:lang w:val="pl-PL"/>
        </w:rPr>
      </w:pPr>
      <w:r w:rsidRPr="00A026AC">
        <w:rPr>
          <w:b/>
          <w:lang w:val="pl-PL"/>
        </w:rPr>
        <w:t>Uwagi</w:t>
      </w:r>
    </w:p>
    <w:p w:rsidR="0083306D" w:rsidRPr="00A026AC" w:rsidRDefault="0083306D" w:rsidP="005612F1">
      <w:pPr>
        <w:keepNext/>
        <w:keepLines/>
        <w:rPr>
          <w:lang w:val="pl-PL"/>
        </w:rPr>
      </w:pPr>
    </w:p>
    <w:p w:rsidR="0083306D" w:rsidRPr="00A026AC" w:rsidRDefault="0083306D" w:rsidP="00700FD0">
      <w:pPr>
        <w:pStyle w:val="bulletlist"/>
        <w:numPr>
          <w:ilvl w:val="0"/>
          <w:numId w:val="9"/>
        </w:numPr>
        <w:rPr>
          <w:lang w:val="pl-PL"/>
        </w:rPr>
      </w:pPr>
      <w:r w:rsidRPr="00A026AC">
        <w:rPr>
          <w:lang w:val="pl-PL"/>
        </w:rPr>
        <w:t>Użytkownicy niniejszego ogólnego opisu zadań analityka będą musieli zmienić część nazewnictwa, aby odpowiadało ich środowisku. Na przykład zespoły programistyczne czasami nazywają funkcję analityka biznesowego „analitykiem wymagań” i zwykle nie występuje u nich „menedżer produktu”.</w:t>
      </w:r>
    </w:p>
    <w:p w:rsidR="0083306D" w:rsidRPr="00A026AC" w:rsidRDefault="0083306D" w:rsidP="00700FD0">
      <w:pPr>
        <w:pStyle w:val="bulletlist"/>
        <w:numPr>
          <w:ilvl w:val="0"/>
          <w:numId w:val="9"/>
        </w:numPr>
        <w:rPr>
          <w:lang w:val="pl-PL"/>
        </w:rPr>
      </w:pPr>
      <w:r w:rsidRPr="00A026AC">
        <w:rPr>
          <w:lang w:val="pl-PL"/>
        </w:rPr>
        <w:t>Analitycy biznesowi są czasami odpowiedzialni za analizowanie i usprawnianie procesów biznesowych organizacji, co nie zostało uwzględnione w niniejszym opisie.</w:t>
      </w:r>
    </w:p>
    <w:p w:rsidR="0083306D" w:rsidRPr="00A026AC" w:rsidRDefault="0083306D" w:rsidP="00700FD0">
      <w:pPr>
        <w:pStyle w:val="bulletlist"/>
        <w:numPr>
          <w:ilvl w:val="0"/>
          <w:numId w:val="9"/>
        </w:numPr>
        <w:rPr>
          <w:lang w:val="pl-PL"/>
        </w:rPr>
      </w:pPr>
      <w:r w:rsidRPr="00A026AC">
        <w:rPr>
          <w:lang w:val="pl-PL"/>
        </w:rPr>
        <w:t>Każdy zespół korzystający z niniejszego opisu zadań będzie musiał ocenić wagę wiedzy i różnych umiejętności, które będą mieć zastosowanie w ich przypadku. Niektóre z umiejętności mogą być krytyczne w pewnych zadaniach analityka biznesowego, ale w innych już nie.</w:t>
      </w:r>
    </w:p>
    <w:p w:rsidR="0083306D" w:rsidRPr="00A026AC" w:rsidRDefault="0083306D" w:rsidP="00700FD0">
      <w:pPr>
        <w:pStyle w:val="bulletlist"/>
        <w:numPr>
          <w:ilvl w:val="0"/>
          <w:numId w:val="9"/>
        </w:numPr>
        <w:rPr>
          <w:lang w:val="pl-PL"/>
        </w:rPr>
      </w:pPr>
      <w:r w:rsidRPr="00A026AC">
        <w:rPr>
          <w:lang w:val="pl-PL"/>
        </w:rPr>
        <w:t xml:space="preserve">Każda osoba biorąca pod uwagę zatrudnienie kogoś, kto będzie pełnić funkcję analityka biznesowego, powinna zastanowić się, które z wymienionych cech są wrodzone (na przykład zdolności analityczne i interpersonalne), a których można się nauczyć (na przykład umiejętności facylitacyjne i </w:t>
      </w:r>
      <w:r w:rsidRPr="00C93C2E">
        <w:rPr>
          <w:lang w:val="pl-PL"/>
        </w:rPr>
        <w:t>umiejętnoś</w:t>
      </w:r>
      <w:r>
        <w:rPr>
          <w:lang w:val="pl-PL"/>
        </w:rPr>
        <w:t xml:space="preserve">ć </w:t>
      </w:r>
      <w:r w:rsidRPr="00A026AC">
        <w:rPr>
          <w:lang w:val="pl-PL"/>
        </w:rPr>
        <w:t>słuchania).</w:t>
      </w:r>
    </w:p>
    <w:sectPr w:rsidR="0083306D" w:rsidRPr="00A026AC" w:rsidSect="005612F1">
      <w:headerReference w:type="default" r:id="rId8"/>
      <w:footerReference w:type="default" r:id="rId9"/>
      <w:footerReference w:type="first" r:id="rId10"/>
      <w:pgSz w:w="12240" w:h="15840"/>
      <w:pgMar w:top="1260" w:right="1440" w:bottom="1440" w:left="1440" w:header="708" w:footer="708" w:gutter="0"/>
      <w:cols w:space="708"/>
      <w:titlePg/>
      <w:docGrid w:linePitch="326"/>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omasz Rycharski" w:date="2014-10-05T15:27:00Z" w:initials="TR">
    <w:p w:rsidR="0083306D" w:rsidRDefault="0083306D">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[R] tytuł</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06D" w:rsidRPr="00440F03" w:rsidRDefault="0083306D">
      <w:r w:rsidRPr="00440F03">
        <w:separator/>
      </w:r>
    </w:p>
  </w:endnote>
  <w:endnote w:type="continuationSeparator" w:id="0">
    <w:p w:rsidR="0083306D" w:rsidRPr="00440F03" w:rsidRDefault="0083306D">
      <w:r w:rsidRPr="00440F03">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witzerlandCondBlack">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panose1 w:val="00000000000000000000"/>
    <w:charset w:val="02"/>
    <w:family w:val="auto"/>
    <w:notTrueType/>
    <w:pitch w:val="variable"/>
    <w:sig w:usb0="00000000" w:usb1="00000000" w:usb2="00000000" w:usb3="00000000" w:csb0="00000000" w:csb1="00000000"/>
  </w:font>
  <w:font w:name="Dixieland">
    <w:altName w:val="Symbol"/>
    <w:panose1 w:val="00000000000000000000"/>
    <w:charset w:val="02"/>
    <w:family w:val="swiss"/>
    <w:notTrueType/>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06D" w:rsidRPr="00440F03" w:rsidRDefault="0083306D" w:rsidP="00460977">
    <w:pPr>
      <w:pStyle w:val="Footer"/>
    </w:pPr>
    <w:r w:rsidRPr="00440F03">
      <w:t xml:space="preserve">Copyright © 2013 by Karl Wiegers and </w:t>
    </w:r>
    <w:r>
      <w:t>Seilevel</w:t>
    </w:r>
    <w:r w:rsidRPr="00440F03">
      <w:t>. Permission is granted to use and modify this document.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06D" w:rsidRPr="00440F03" w:rsidRDefault="0083306D" w:rsidP="00FF26F2">
    <w:pPr>
      <w:pStyle w:val="Footer"/>
    </w:pPr>
    <w:r w:rsidRPr="00440F03">
      <w:t xml:space="preserve">Copyright © 2013 by Karl Wiegers and </w:t>
    </w:r>
    <w:r>
      <w:t>Seilevel</w:t>
    </w:r>
    <w:r w:rsidRPr="00440F03">
      <w:t xml:space="preserve">. </w:t>
    </w:r>
    <w:r>
      <w:t>. Dozwolone jest korzystanie z niniejszego dokumentu oraz jego modyfikowanie</w:t>
    </w:r>
    <w:r w:rsidRPr="00440F03">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06D" w:rsidRPr="00440F03" w:rsidRDefault="0083306D">
      <w:r w:rsidRPr="00440F03">
        <w:separator/>
      </w:r>
    </w:p>
  </w:footnote>
  <w:footnote w:type="continuationSeparator" w:id="0">
    <w:p w:rsidR="0083306D" w:rsidRPr="00440F03" w:rsidRDefault="0083306D">
      <w:r w:rsidRPr="00440F03">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06D" w:rsidRPr="005612F1" w:rsidRDefault="0083306D" w:rsidP="005612F1">
    <w:pPr>
      <w:pStyle w:val="Footer"/>
      <w:tabs>
        <w:tab w:val="clear" w:pos="4680"/>
      </w:tabs>
      <w:rPr>
        <w:sz w:val="22"/>
        <w:szCs w:val="22"/>
      </w:rPr>
    </w:pPr>
    <w:r>
      <w:rPr>
        <w:sz w:val="22"/>
        <w:szCs w:val="22"/>
      </w:rPr>
      <w:t>Opis zadań analityka biznesowego</w:t>
    </w:r>
    <w:r w:rsidRPr="00F82915">
      <w:rPr>
        <w:sz w:val="22"/>
        <w:szCs w:val="22"/>
      </w:rPr>
      <w:tab/>
    </w:r>
    <w:r>
      <w:rPr>
        <w:sz w:val="22"/>
        <w:szCs w:val="22"/>
      </w:rPr>
      <w:t xml:space="preserve">Strona </w:t>
    </w:r>
    <w:r w:rsidRPr="00F82915">
      <w:rPr>
        <w:rStyle w:val="PageNumber"/>
        <w:sz w:val="22"/>
        <w:szCs w:val="22"/>
      </w:rPr>
      <w:fldChar w:fldCharType="begin"/>
    </w:r>
    <w:r w:rsidRPr="00F82915">
      <w:rPr>
        <w:rStyle w:val="PageNumber"/>
        <w:sz w:val="22"/>
        <w:szCs w:val="22"/>
      </w:rPr>
      <w:instrText xml:space="preserve"> PAGE </w:instrText>
    </w:r>
    <w:r w:rsidRPr="00F82915">
      <w:rPr>
        <w:rStyle w:val="PageNumber"/>
        <w:sz w:val="22"/>
        <w:szCs w:val="22"/>
      </w:rPr>
      <w:fldChar w:fldCharType="separate"/>
    </w:r>
    <w:r>
      <w:rPr>
        <w:rStyle w:val="PageNumber"/>
        <w:noProof/>
        <w:sz w:val="22"/>
        <w:szCs w:val="22"/>
      </w:rPr>
      <w:t>3</w:t>
    </w:r>
    <w:r w:rsidRPr="00F82915">
      <w:rPr>
        <w:rStyle w:val="PageNumber"/>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544361E"/>
    <w:lvl w:ilvl="0">
      <w:start w:val="1"/>
      <w:numFmt w:val="decimal"/>
      <w:lvlText w:val="%1."/>
      <w:lvlJc w:val="left"/>
      <w:pPr>
        <w:tabs>
          <w:tab w:val="num" w:pos="360"/>
        </w:tabs>
        <w:ind w:left="360" w:hanging="360"/>
      </w:pPr>
      <w:rPr>
        <w:rFonts w:cs="Times New Roman"/>
      </w:rPr>
    </w:lvl>
  </w:abstractNum>
  <w:abstractNum w:abstractNumId="1">
    <w:nsid w:val="06813EB7"/>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2">
    <w:nsid w:val="16950910"/>
    <w:multiLevelType w:val="singleLevel"/>
    <w:tmpl w:val="6A3AB8DE"/>
    <w:lvl w:ilvl="0">
      <w:start w:val="1"/>
      <w:numFmt w:val="decimal"/>
      <w:lvlText w:val="%1."/>
      <w:lvlJc w:val="right"/>
      <w:pPr>
        <w:tabs>
          <w:tab w:val="num" w:pos="1275"/>
        </w:tabs>
        <w:ind w:left="1275" w:hanging="56"/>
      </w:pPr>
      <w:rPr>
        <w:rFonts w:ascii="SwitzerlandCondBlack" w:hAnsi="SwitzerlandCondBlack" w:cs="Times New Roman" w:hint="default"/>
        <w:b w:val="0"/>
        <w:i w:val="0"/>
        <w:sz w:val="18"/>
      </w:rPr>
    </w:lvl>
  </w:abstractNum>
  <w:abstractNum w:abstractNumId="3">
    <w:nsid w:val="233609E5"/>
    <w:multiLevelType w:val="hybridMultilevel"/>
    <w:tmpl w:val="91F856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2C82233D"/>
    <w:multiLevelType w:val="singleLevel"/>
    <w:tmpl w:val="03D450E4"/>
    <w:lvl w:ilvl="0">
      <w:start w:val="1"/>
      <w:numFmt w:val="bullet"/>
      <w:lvlText w:val=""/>
      <w:lvlJc w:val="left"/>
      <w:pPr>
        <w:tabs>
          <w:tab w:val="num" w:pos="360"/>
        </w:tabs>
        <w:ind w:left="360" w:hanging="360"/>
      </w:pPr>
      <w:rPr>
        <w:rFonts w:ascii="Monotype Sorts" w:hAnsi="Monotype Sorts" w:hint="default"/>
      </w:rPr>
    </w:lvl>
  </w:abstractNum>
  <w:abstractNum w:abstractNumId="5">
    <w:nsid w:val="2EF35634"/>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6">
    <w:nsid w:val="44C32AED"/>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7">
    <w:nsid w:val="48C330E9"/>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8">
    <w:nsid w:val="48D967F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CFB614D"/>
    <w:multiLevelType w:val="singleLevel"/>
    <w:tmpl w:val="E5580C70"/>
    <w:lvl w:ilvl="0">
      <w:start w:val="1"/>
      <w:numFmt w:val="bullet"/>
      <w:pStyle w:val="bulletlist"/>
      <w:lvlText w:val=""/>
      <w:lvlJc w:val="left"/>
      <w:pPr>
        <w:tabs>
          <w:tab w:val="num" w:pos="360"/>
        </w:tabs>
        <w:ind w:left="360" w:hanging="360"/>
      </w:pPr>
      <w:rPr>
        <w:rFonts w:ascii="Monotype Sorts" w:hAnsi="Monotype Sorts" w:hint="default"/>
      </w:rPr>
    </w:lvl>
  </w:abstractNum>
  <w:abstractNum w:abstractNumId="10">
    <w:nsid w:val="654E3496"/>
    <w:multiLevelType w:val="singleLevel"/>
    <w:tmpl w:val="8020D73A"/>
    <w:lvl w:ilvl="0">
      <w:start w:val="1"/>
      <w:numFmt w:val="bullet"/>
      <w:lvlText w:val=""/>
      <w:lvlJc w:val="left"/>
      <w:pPr>
        <w:tabs>
          <w:tab w:val="num" w:pos="1352"/>
        </w:tabs>
        <w:ind w:left="1275" w:hanging="283"/>
      </w:pPr>
      <w:rPr>
        <w:rFonts w:ascii="Dixieland" w:hAnsi="Dixieland" w:hint="default"/>
        <w:sz w:val="18"/>
      </w:rPr>
    </w:lvl>
  </w:abstractNum>
  <w:abstractNum w:abstractNumId="11">
    <w:nsid w:val="65FD624D"/>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2">
    <w:nsid w:val="6D3A071E"/>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3">
    <w:nsid w:val="7A8C2AC5"/>
    <w:multiLevelType w:val="hybridMultilevel"/>
    <w:tmpl w:val="25B6FB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2"/>
  </w:num>
  <w:num w:numId="4">
    <w:abstractNumId w:val="5"/>
  </w:num>
  <w:num w:numId="5">
    <w:abstractNumId w:val="6"/>
  </w:num>
  <w:num w:numId="6">
    <w:abstractNumId w:val="1"/>
  </w:num>
  <w:num w:numId="7">
    <w:abstractNumId w:val="4"/>
  </w:num>
  <w:num w:numId="8">
    <w:abstractNumId w:val="9"/>
  </w:num>
  <w:num w:numId="9">
    <w:abstractNumId w:val="7"/>
  </w:num>
  <w:num w:numId="10">
    <w:abstractNumId w:val="3"/>
  </w:num>
  <w:num w:numId="11">
    <w:abstractNumId w:val="2"/>
  </w:num>
  <w:num w:numId="12">
    <w:abstractNumId w:val="10"/>
  </w:num>
  <w:num w:numId="13">
    <w:abstractNumId w:val="0"/>
  </w:num>
  <w:num w:numId="14">
    <w:abstractNumId w:val="13"/>
  </w:num>
  <w:num w:numId="15">
    <w:abstractNumId w:val="9"/>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attachedTemplate r:id="rId1"/>
  <w:stylePaneFormatFilter w:val="3F01"/>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105453DE-82DD-4A42-BBB0-732C5F2C5A2B}"/>
    <w:docVar w:name="dgnword-eventsink" w:val="61168864"/>
  </w:docVars>
  <w:rsids>
    <w:rsidRoot w:val="00F82915"/>
    <w:rsid w:val="00050F69"/>
    <w:rsid w:val="00071467"/>
    <w:rsid w:val="0008658B"/>
    <w:rsid w:val="00090C80"/>
    <w:rsid w:val="000E462E"/>
    <w:rsid w:val="000F3E33"/>
    <w:rsid w:val="00150603"/>
    <w:rsid w:val="001B01DC"/>
    <w:rsid w:val="001D0D11"/>
    <w:rsid w:val="001D2A6B"/>
    <w:rsid w:val="001D314F"/>
    <w:rsid w:val="001E5904"/>
    <w:rsid w:val="00203F87"/>
    <w:rsid w:val="002065D6"/>
    <w:rsid w:val="00230B6E"/>
    <w:rsid w:val="002359B7"/>
    <w:rsid w:val="00252F94"/>
    <w:rsid w:val="00267779"/>
    <w:rsid w:val="00284BF9"/>
    <w:rsid w:val="00295A9F"/>
    <w:rsid w:val="002E4211"/>
    <w:rsid w:val="00300E7A"/>
    <w:rsid w:val="00376DA4"/>
    <w:rsid w:val="00394767"/>
    <w:rsid w:val="00395A5A"/>
    <w:rsid w:val="003A4B25"/>
    <w:rsid w:val="004213A2"/>
    <w:rsid w:val="00440F03"/>
    <w:rsid w:val="00440F6E"/>
    <w:rsid w:val="00460977"/>
    <w:rsid w:val="00495522"/>
    <w:rsid w:val="004C4A5E"/>
    <w:rsid w:val="00521F78"/>
    <w:rsid w:val="0053382D"/>
    <w:rsid w:val="005612F1"/>
    <w:rsid w:val="00562346"/>
    <w:rsid w:val="00565EA9"/>
    <w:rsid w:val="00585CE8"/>
    <w:rsid w:val="0060109E"/>
    <w:rsid w:val="006037F0"/>
    <w:rsid w:val="00605794"/>
    <w:rsid w:val="006524BE"/>
    <w:rsid w:val="0067593F"/>
    <w:rsid w:val="006833F9"/>
    <w:rsid w:val="0069314A"/>
    <w:rsid w:val="006A6907"/>
    <w:rsid w:val="006D2AFA"/>
    <w:rsid w:val="006D71A8"/>
    <w:rsid w:val="006E6B2B"/>
    <w:rsid w:val="00700FD0"/>
    <w:rsid w:val="0074168F"/>
    <w:rsid w:val="00794225"/>
    <w:rsid w:val="007A1BFC"/>
    <w:rsid w:val="007A4144"/>
    <w:rsid w:val="007B4A14"/>
    <w:rsid w:val="007C1AEC"/>
    <w:rsid w:val="00800A21"/>
    <w:rsid w:val="00816575"/>
    <w:rsid w:val="00826985"/>
    <w:rsid w:val="0083306D"/>
    <w:rsid w:val="008360CC"/>
    <w:rsid w:val="0084784A"/>
    <w:rsid w:val="00882ABD"/>
    <w:rsid w:val="00891427"/>
    <w:rsid w:val="008A08A3"/>
    <w:rsid w:val="008F3791"/>
    <w:rsid w:val="00911674"/>
    <w:rsid w:val="00925212"/>
    <w:rsid w:val="009353AC"/>
    <w:rsid w:val="00936AA5"/>
    <w:rsid w:val="009948CB"/>
    <w:rsid w:val="009D3ABD"/>
    <w:rsid w:val="00A026AC"/>
    <w:rsid w:val="00A10E25"/>
    <w:rsid w:val="00A119EF"/>
    <w:rsid w:val="00A11D52"/>
    <w:rsid w:val="00A21201"/>
    <w:rsid w:val="00A9251E"/>
    <w:rsid w:val="00AB0380"/>
    <w:rsid w:val="00AB710D"/>
    <w:rsid w:val="00B038F5"/>
    <w:rsid w:val="00B047BD"/>
    <w:rsid w:val="00B17E2F"/>
    <w:rsid w:val="00B575C7"/>
    <w:rsid w:val="00B60649"/>
    <w:rsid w:val="00B611DB"/>
    <w:rsid w:val="00B70C04"/>
    <w:rsid w:val="00BC5551"/>
    <w:rsid w:val="00BF134D"/>
    <w:rsid w:val="00C93C2E"/>
    <w:rsid w:val="00C95E69"/>
    <w:rsid w:val="00CD317F"/>
    <w:rsid w:val="00D0702F"/>
    <w:rsid w:val="00D11CA4"/>
    <w:rsid w:val="00DA2E1E"/>
    <w:rsid w:val="00DF2944"/>
    <w:rsid w:val="00E03993"/>
    <w:rsid w:val="00E30D7D"/>
    <w:rsid w:val="00E46C54"/>
    <w:rsid w:val="00E619C3"/>
    <w:rsid w:val="00E65CCF"/>
    <w:rsid w:val="00E73B54"/>
    <w:rsid w:val="00E94E94"/>
    <w:rsid w:val="00EA70F2"/>
    <w:rsid w:val="00ED7330"/>
    <w:rsid w:val="00F27020"/>
    <w:rsid w:val="00F40725"/>
    <w:rsid w:val="00F82915"/>
    <w:rsid w:val="00F83766"/>
    <w:rsid w:val="00FA3BC8"/>
    <w:rsid w:val="00FC1236"/>
    <w:rsid w:val="00FC789B"/>
    <w:rsid w:val="00FE41D4"/>
    <w:rsid w:val="00FF26F2"/>
    <w:rsid w:val="00FF74F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DA4"/>
    <w:pPr>
      <w:spacing w:line="240" w:lineRule="exact"/>
    </w:pPr>
    <w:rPr>
      <w:sz w:val="24"/>
      <w:szCs w:val="20"/>
      <w:lang w:val="en-US" w:eastAsia="en-US"/>
    </w:rPr>
  </w:style>
  <w:style w:type="paragraph" w:styleId="Heading1">
    <w:name w:val="heading 1"/>
    <w:basedOn w:val="Normal"/>
    <w:next w:val="Normal"/>
    <w:link w:val="Heading1Char"/>
    <w:uiPriority w:val="99"/>
    <w:qFormat/>
    <w:rsid w:val="00376DA4"/>
    <w:pPr>
      <w:keepNext/>
      <w:spacing w:before="240" w:after="240"/>
      <w:outlineLvl w:val="0"/>
    </w:pPr>
    <w:rPr>
      <w:b/>
      <w:kern w:val="28"/>
      <w:sz w:val="28"/>
    </w:rPr>
  </w:style>
  <w:style w:type="paragraph" w:styleId="Heading2">
    <w:name w:val="heading 2"/>
    <w:basedOn w:val="Normal"/>
    <w:next w:val="Normal"/>
    <w:link w:val="Heading2Char"/>
    <w:uiPriority w:val="99"/>
    <w:qFormat/>
    <w:rsid w:val="00376DA4"/>
    <w:pPr>
      <w:keepNext/>
      <w:spacing w:before="240" w:after="240"/>
      <w:outlineLvl w:val="1"/>
    </w:pPr>
    <w:rPr>
      <w:b/>
    </w:rPr>
  </w:style>
  <w:style w:type="paragraph" w:styleId="Heading3">
    <w:name w:val="heading 3"/>
    <w:basedOn w:val="Normal"/>
    <w:next w:val="Normal"/>
    <w:link w:val="Heading3Char"/>
    <w:uiPriority w:val="99"/>
    <w:qFormat/>
    <w:rsid w:val="00376DA4"/>
    <w:pPr>
      <w:spacing w:before="240" w:after="60"/>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2346"/>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562346"/>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562346"/>
    <w:rPr>
      <w:rFonts w:ascii="Cambria" w:hAnsi="Cambria" w:cs="Times New Roman"/>
      <w:b/>
      <w:bCs/>
      <w:sz w:val="26"/>
      <w:szCs w:val="26"/>
      <w:lang w:val="en-US" w:eastAsia="en-US"/>
    </w:rPr>
  </w:style>
  <w:style w:type="paragraph" w:styleId="Footer">
    <w:name w:val="footer"/>
    <w:basedOn w:val="Normal"/>
    <w:link w:val="FooterChar"/>
    <w:uiPriority w:val="99"/>
    <w:rsid w:val="00376DA4"/>
    <w:pPr>
      <w:tabs>
        <w:tab w:val="center" w:pos="4680"/>
        <w:tab w:val="right" w:pos="9360"/>
      </w:tabs>
    </w:pPr>
    <w:rPr>
      <w:b/>
      <w:i/>
      <w:sz w:val="20"/>
    </w:rPr>
  </w:style>
  <w:style w:type="character" w:customStyle="1" w:styleId="FooterChar">
    <w:name w:val="Footer Char"/>
    <w:basedOn w:val="DefaultParagraphFont"/>
    <w:link w:val="Footer"/>
    <w:uiPriority w:val="99"/>
    <w:locked/>
    <w:rsid w:val="005612F1"/>
    <w:rPr>
      <w:rFonts w:ascii="Times New Roman" w:hAnsi="Times New Roman" w:cs="Times New Roman"/>
      <w:b/>
      <w:i/>
    </w:rPr>
  </w:style>
  <w:style w:type="paragraph" w:customStyle="1" w:styleId="bullet">
    <w:name w:val="bullet"/>
    <w:basedOn w:val="Normal"/>
    <w:uiPriority w:val="99"/>
    <w:rsid w:val="00376DA4"/>
    <w:rPr>
      <w:rFonts w:ascii="Arial" w:hAnsi="Arial"/>
      <w:sz w:val="20"/>
    </w:rPr>
  </w:style>
  <w:style w:type="paragraph" w:styleId="Header">
    <w:name w:val="header"/>
    <w:basedOn w:val="Normal"/>
    <w:link w:val="HeaderChar"/>
    <w:uiPriority w:val="99"/>
    <w:rsid w:val="00376DA4"/>
    <w:pPr>
      <w:tabs>
        <w:tab w:val="center" w:pos="4680"/>
        <w:tab w:val="right" w:pos="9360"/>
      </w:tabs>
    </w:pPr>
    <w:rPr>
      <w:b/>
      <w:i/>
      <w:sz w:val="20"/>
    </w:rPr>
  </w:style>
  <w:style w:type="character" w:customStyle="1" w:styleId="HeaderChar">
    <w:name w:val="Header Char"/>
    <w:basedOn w:val="DefaultParagraphFont"/>
    <w:link w:val="Header"/>
    <w:uiPriority w:val="99"/>
    <w:semiHidden/>
    <w:locked/>
    <w:rsid w:val="00562346"/>
    <w:rPr>
      <w:rFonts w:cs="Times New Roman"/>
      <w:sz w:val="20"/>
      <w:szCs w:val="20"/>
      <w:lang w:val="en-US" w:eastAsia="en-US"/>
    </w:rPr>
  </w:style>
  <w:style w:type="character" w:styleId="CommentReference">
    <w:name w:val="annotation reference"/>
    <w:basedOn w:val="DefaultParagraphFont"/>
    <w:uiPriority w:val="99"/>
    <w:semiHidden/>
    <w:rsid w:val="00376DA4"/>
    <w:rPr>
      <w:rFonts w:cs="Times New Roman"/>
      <w:sz w:val="16"/>
    </w:rPr>
  </w:style>
  <w:style w:type="paragraph" w:customStyle="1" w:styleId="separator">
    <w:name w:val="separator"/>
    <w:basedOn w:val="Normal"/>
    <w:uiPriority w:val="99"/>
    <w:rsid w:val="00376DA4"/>
    <w:pPr>
      <w:spacing w:line="200" w:lineRule="exact"/>
    </w:pPr>
    <w:rPr>
      <w:sz w:val="20"/>
    </w:rPr>
  </w:style>
  <w:style w:type="character" w:styleId="LineNumber">
    <w:name w:val="line number"/>
    <w:basedOn w:val="DefaultParagraphFont"/>
    <w:uiPriority w:val="99"/>
    <w:rsid w:val="00376DA4"/>
    <w:rPr>
      <w:rFonts w:cs="Times New Roman"/>
    </w:rPr>
  </w:style>
  <w:style w:type="paragraph" w:customStyle="1" w:styleId="tableleft">
    <w:name w:val="table_left"/>
    <w:basedOn w:val="Normal"/>
    <w:uiPriority w:val="99"/>
    <w:rsid w:val="00376DA4"/>
    <w:pPr>
      <w:spacing w:before="20" w:after="20" w:line="220" w:lineRule="exact"/>
    </w:pPr>
    <w:rPr>
      <w:b/>
      <w:sz w:val="22"/>
    </w:rPr>
  </w:style>
  <w:style w:type="paragraph" w:customStyle="1" w:styleId="tableright">
    <w:name w:val="table_right"/>
    <w:basedOn w:val="tableleft"/>
    <w:uiPriority w:val="99"/>
    <w:rsid w:val="00376DA4"/>
    <w:rPr>
      <w:b w:val="0"/>
    </w:rPr>
  </w:style>
  <w:style w:type="paragraph" w:styleId="Title">
    <w:name w:val="Title"/>
    <w:basedOn w:val="Normal"/>
    <w:link w:val="TitleChar"/>
    <w:uiPriority w:val="99"/>
    <w:qFormat/>
    <w:rsid w:val="00440F03"/>
    <w:pPr>
      <w:spacing w:after="240" w:line="240" w:lineRule="auto"/>
      <w:jc w:val="center"/>
    </w:pPr>
    <w:rPr>
      <w:rFonts w:ascii="Arial" w:hAnsi="Arial" w:cs="Arial"/>
      <w:b/>
      <w:kern w:val="28"/>
      <w:sz w:val="36"/>
    </w:rPr>
  </w:style>
  <w:style w:type="character" w:customStyle="1" w:styleId="TitleChar">
    <w:name w:val="Title Char"/>
    <w:basedOn w:val="DefaultParagraphFont"/>
    <w:link w:val="Title"/>
    <w:uiPriority w:val="99"/>
    <w:locked/>
    <w:rsid w:val="00562346"/>
    <w:rPr>
      <w:rFonts w:ascii="Cambria" w:hAnsi="Cambria" w:cs="Times New Roman"/>
      <w:b/>
      <w:bCs/>
      <w:kern w:val="28"/>
      <w:sz w:val="32"/>
      <w:szCs w:val="32"/>
      <w:lang w:val="en-US" w:eastAsia="en-US"/>
    </w:rPr>
  </w:style>
  <w:style w:type="paragraph" w:styleId="TOC1">
    <w:name w:val="toc 1"/>
    <w:basedOn w:val="Normal"/>
    <w:next w:val="Normal"/>
    <w:uiPriority w:val="99"/>
    <w:semiHidden/>
    <w:rsid w:val="00376DA4"/>
    <w:pPr>
      <w:tabs>
        <w:tab w:val="right" w:leader="dot" w:pos="9360"/>
      </w:tabs>
    </w:pPr>
  </w:style>
  <w:style w:type="paragraph" w:customStyle="1" w:styleId="line">
    <w:name w:val="line"/>
    <w:basedOn w:val="tableleft"/>
    <w:uiPriority w:val="99"/>
    <w:rsid w:val="00376DA4"/>
    <w:pPr>
      <w:spacing w:before="0" w:after="0" w:line="80" w:lineRule="exact"/>
    </w:pPr>
    <w:rPr>
      <w:sz w:val="8"/>
    </w:rPr>
  </w:style>
  <w:style w:type="paragraph" w:customStyle="1" w:styleId="TaskLeft">
    <w:name w:val="TaskLeft"/>
    <w:basedOn w:val="Normal"/>
    <w:uiPriority w:val="99"/>
    <w:rsid w:val="00376DA4"/>
    <w:pPr>
      <w:spacing w:before="40" w:after="40" w:line="220" w:lineRule="exact"/>
    </w:pPr>
    <w:rPr>
      <w:b/>
      <w:sz w:val="22"/>
    </w:rPr>
  </w:style>
  <w:style w:type="paragraph" w:customStyle="1" w:styleId="TaskMiddle">
    <w:name w:val="TaskMiddle"/>
    <w:basedOn w:val="TaskLeft"/>
    <w:uiPriority w:val="99"/>
    <w:rsid w:val="00376DA4"/>
    <w:rPr>
      <w:b w:val="0"/>
    </w:rPr>
  </w:style>
  <w:style w:type="paragraph" w:customStyle="1" w:styleId="TaskRight">
    <w:name w:val="TaskRight"/>
    <w:basedOn w:val="TaskLeft"/>
    <w:uiPriority w:val="99"/>
    <w:rsid w:val="00376DA4"/>
    <w:rPr>
      <w:b w:val="0"/>
    </w:rPr>
  </w:style>
  <w:style w:type="paragraph" w:customStyle="1" w:styleId="TaskTitle">
    <w:name w:val="TaskTitle"/>
    <w:basedOn w:val="Normal"/>
    <w:uiPriority w:val="99"/>
    <w:rsid w:val="00376DA4"/>
    <w:pPr>
      <w:spacing w:before="20" w:after="20"/>
      <w:jc w:val="center"/>
    </w:pPr>
    <w:rPr>
      <w:b/>
    </w:rPr>
  </w:style>
  <w:style w:type="character" w:styleId="PageNumber">
    <w:name w:val="page number"/>
    <w:basedOn w:val="DefaultParagraphFont"/>
    <w:uiPriority w:val="99"/>
    <w:rsid w:val="00376DA4"/>
    <w:rPr>
      <w:rFonts w:cs="Times New Roman"/>
    </w:rPr>
  </w:style>
  <w:style w:type="paragraph" w:customStyle="1" w:styleId="bulletlist">
    <w:name w:val="bullet list"/>
    <w:basedOn w:val="Normal"/>
    <w:uiPriority w:val="99"/>
    <w:rsid w:val="00376DA4"/>
    <w:pPr>
      <w:numPr>
        <w:numId w:val="8"/>
      </w:numPr>
    </w:pPr>
  </w:style>
  <w:style w:type="character" w:styleId="Hyperlink">
    <w:name w:val="Hyperlink"/>
    <w:basedOn w:val="DefaultParagraphFont"/>
    <w:uiPriority w:val="99"/>
    <w:rsid w:val="00376DA4"/>
    <w:rPr>
      <w:rFonts w:cs="Times New Roman"/>
      <w:color w:val="0000FF"/>
      <w:u w:val="single"/>
    </w:rPr>
  </w:style>
  <w:style w:type="character" w:customStyle="1" w:styleId="kodprogramupogrubienie">
    <w:name w:val="kod programu pogrubienie"/>
    <w:basedOn w:val="DefaultParagraphFont"/>
    <w:uiPriority w:val="99"/>
    <w:rsid w:val="00E46C54"/>
    <w:rPr>
      <w:rFonts w:ascii="Courier New" w:hAnsi="Courier New" w:cs="Times New Roman"/>
      <w:b/>
      <w:noProof/>
      <w:color w:val="FF0000"/>
      <w:sz w:val="18"/>
    </w:rPr>
  </w:style>
  <w:style w:type="paragraph" w:styleId="CommentText">
    <w:name w:val="annotation text"/>
    <w:basedOn w:val="Normal"/>
    <w:link w:val="CommentTextChar"/>
    <w:uiPriority w:val="99"/>
    <w:semiHidden/>
    <w:rsid w:val="00891427"/>
    <w:rPr>
      <w:sz w:val="20"/>
    </w:rPr>
  </w:style>
  <w:style w:type="character" w:customStyle="1" w:styleId="CommentTextChar">
    <w:name w:val="Comment Text Char"/>
    <w:basedOn w:val="DefaultParagraphFont"/>
    <w:link w:val="CommentText"/>
    <w:uiPriority w:val="99"/>
    <w:semiHidden/>
    <w:locked/>
    <w:rsid w:val="00AB0380"/>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891427"/>
    <w:rPr>
      <w:b/>
      <w:bCs/>
    </w:rPr>
  </w:style>
  <w:style w:type="character" w:customStyle="1" w:styleId="CommentSubjectChar">
    <w:name w:val="Comment Subject Char"/>
    <w:basedOn w:val="CommentTextChar"/>
    <w:link w:val="CommentSubject"/>
    <w:uiPriority w:val="99"/>
    <w:semiHidden/>
    <w:locked/>
    <w:rsid w:val="00AB0380"/>
    <w:rPr>
      <w:b/>
      <w:bCs/>
    </w:rPr>
  </w:style>
  <w:style w:type="paragraph" w:styleId="BalloonText">
    <w:name w:val="Balloon Text"/>
    <w:basedOn w:val="Normal"/>
    <w:link w:val="BalloonTextChar"/>
    <w:uiPriority w:val="99"/>
    <w:semiHidden/>
    <w:rsid w:val="008914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0380"/>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infoma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infomap</Template>
  <TotalTime>84</TotalTime>
  <Pages>3</Pages>
  <Words>1272</Words>
  <Characters>7635</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Analyst Job Description</dc:title>
  <dc:subject/>
  <dc:creator>Karl Wiegers</dc:creator>
  <cp:keywords/>
  <dc:description/>
  <cp:lastModifiedBy>Tomasz Rycharski</cp:lastModifiedBy>
  <cp:revision>81</cp:revision>
  <dcterms:created xsi:type="dcterms:W3CDTF">2014-07-24T18:49:00Z</dcterms:created>
  <dcterms:modified xsi:type="dcterms:W3CDTF">2014-10-09T11:59:00Z</dcterms:modified>
</cp:coreProperties>
</file>